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7937"/>
      </w:tblGrid>
      <w:tr w:rsidR="00DE12C4" w:rsidRPr="00A75E37" w14:paraId="7932D42D" w14:textId="77777777" w:rsidTr="00D70659">
        <w:trPr>
          <w:cantSplit/>
          <w:trHeight w:val="3545"/>
        </w:trPr>
        <w:tc>
          <w:tcPr>
            <w:tcW w:w="7937" w:type="dxa"/>
          </w:tcPr>
          <w:p w14:paraId="2E129DB6" w14:textId="4DFAEDB2" w:rsidR="00D70659" w:rsidRPr="000E0BED" w:rsidRDefault="00D70659" w:rsidP="00D70659">
            <w:pPr>
              <w:pStyle w:val="Heading1"/>
              <w:spacing w:before="840"/>
              <w:rPr>
                <w:szCs w:val="22"/>
                <w:lang w:val="en-GB"/>
              </w:rPr>
            </w:pPr>
            <w:r w:rsidRPr="00A75E37">
              <w:rPr>
                <w:szCs w:val="22"/>
                <w:lang w:val="en-GB"/>
              </w:rPr>
              <w:t xml:space="preserve">Message </w:t>
            </w:r>
            <w:r>
              <w:rPr>
                <w:szCs w:val="22"/>
                <w:lang w:val="en-GB"/>
              </w:rPr>
              <w:t>from Ms</w:t>
            </w:r>
            <w:r w:rsidRPr="00A75E37">
              <w:rPr>
                <w:szCs w:val="22"/>
                <w:lang w:val="en-GB"/>
              </w:rPr>
              <w:t xml:space="preserve"> Audrey </w:t>
            </w:r>
            <w:proofErr w:type="spellStart"/>
            <w:r w:rsidRPr="00A75E37">
              <w:rPr>
                <w:szCs w:val="22"/>
                <w:lang w:val="en-GB"/>
              </w:rPr>
              <w:t>Azoulay</w:t>
            </w:r>
            <w:proofErr w:type="spellEnd"/>
            <w:r w:rsidRPr="00A75E37">
              <w:rPr>
                <w:szCs w:val="22"/>
                <w:lang w:val="en-GB"/>
              </w:rPr>
              <w:t xml:space="preserve">, </w:t>
            </w:r>
            <w:r w:rsidRPr="00A75E37">
              <w:rPr>
                <w:szCs w:val="22"/>
                <w:lang w:val="en-GB"/>
              </w:rPr>
              <w:br/>
            </w:r>
            <w:r>
              <w:rPr>
                <w:szCs w:val="22"/>
                <w:lang w:val="en-GB"/>
              </w:rPr>
              <w:t xml:space="preserve">Director-General of </w:t>
            </w:r>
            <w:r w:rsidRPr="00A75E37">
              <w:rPr>
                <w:szCs w:val="22"/>
                <w:lang w:val="en-GB"/>
              </w:rPr>
              <w:t>UNESCO,</w:t>
            </w:r>
            <w:r w:rsidRPr="00A75E37">
              <w:rPr>
                <w:szCs w:val="22"/>
                <w:lang w:val="en-GB"/>
              </w:rPr>
              <w:br/>
            </w:r>
            <w:proofErr w:type="gramStart"/>
            <w:r w:rsidRPr="0026368A">
              <w:rPr>
                <w:szCs w:val="22"/>
                <w:lang w:val="en-GB"/>
              </w:rPr>
              <w:t xml:space="preserve">on the occasion </w:t>
            </w:r>
            <w:r>
              <w:rPr>
                <w:szCs w:val="22"/>
                <w:lang w:val="en-US"/>
              </w:rPr>
              <w:t>of</w:t>
            </w:r>
            <w:proofErr w:type="gramEnd"/>
            <w:r>
              <w:rPr>
                <w:szCs w:val="22"/>
                <w:lang w:val="en-US"/>
              </w:rPr>
              <w:t xml:space="preserve"> </w:t>
            </w:r>
            <w:r>
              <w:rPr>
                <w:szCs w:val="22"/>
                <w:lang w:val="en-GB"/>
              </w:rPr>
              <w:t>World Puppetry Day</w:t>
            </w:r>
          </w:p>
          <w:p w14:paraId="014618D2" w14:textId="162C548D" w:rsidR="00DE12C4" w:rsidRPr="00A75E37" w:rsidRDefault="00D70659" w:rsidP="00471C67">
            <w:pPr>
              <w:spacing w:before="720" w:after="240"/>
              <w:jc w:val="center"/>
              <w:rPr>
                <w:b/>
                <w:szCs w:val="22"/>
                <w:lang w:val="en-GB"/>
              </w:rPr>
            </w:pPr>
            <w:r>
              <w:rPr>
                <w:b/>
                <w:szCs w:val="22"/>
                <w:lang w:val="en-GB"/>
              </w:rPr>
              <w:t>21 March 2021</w:t>
            </w:r>
          </w:p>
        </w:tc>
      </w:tr>
    </w:tbl>
    <w:p w14:paraId="7EB38134" w14:textId="260573A6" w:rsidR="00D70659" w:rsidRPr="00D70659" w:rsidRDefault="00D70659" w:rsidP="00D70659">
      <w:pPr>
        <w:spacing w:before="240"/>
        <w:jc w:val="both"/>
        <w:rPr>
          <w:szCs w:val="22"/>
          <w:lang w:val="en-GB"/>
        </w:rPr>
      </w:pPr>
      <w:r w:rsidRPr="00D70659">
        <w:rPr>
          <w:szCs w:val="22"/>
          <w:lang w:val="en-GB"/>
        </w:rPr>
        <w:t xml:space="preserve">Celebrated since 2003 on the initiative of the Union Internationale de la Marionette (UNIMA </w:t>
      </w:r>
      <w:r>
        <w:rPr>
          <w:szCs w:val="22"/>
          <w:lang w:val="en-GB"/>
        </w:rPr>
        <w:t>–</w:t>
      </w:r>
      <w:r w:rsidRPr="00D70659">
        <w:rPr>
          <w:szCs w:val="22"/>
          <w:lang w:val="en-GB"/>
        </w:rPr>
        <w:t xml:space="preserve"> the International Puppetry Association), World Puppetry Day is an opportunity to honour what is an exceptionally rich and ancient art.</w:t>
      </w:r>
    </w:p>
    <w:p w14:paraId="4770AED6" w14:textId="77777777" w:rsidR="00D70659" w:rsidRPr="00D70659" w:rsidRDefault="00D70659" w:rsidP="00D70659">
      <w:pPr>
        <w:spacing w:before="240"/>
        <w:jc w:val="both"/>
        <w:rPr>
          <w:szCs w:val="22"/>
          <w:lang w:val="en-GB"/>
        </w:rPr>
      </w:pPr>
      <w:r w:rsidRPr="00D70659">
        <w:rPr>
          <w:szCs w:val="22"/>
          <w:lang w:val="en-GB"/>
        </w:rPr>
        <w:t xml:space="preserve">The skill of subtle movements. The interplay between gesture and illusion, between shadow and light. The mastery of costume, </w:t>
      </w:r>
      <w:proofErr w:type="gramStart"/>
      <w:r w:rsidRPr="00D70659">
        <w:rPr>
          <w:szCs w:val="22"/>
          <w:lang w:val="en-GB"/>
        </w:rPr>
        <w:t>form</w:t>
      </w:r>
      <w:proofErr w:type="gramEnd"/>
      <w:r w:rsidRPr="00D70659">
        <w:rPr>
          <w:szCs w:val="22"/>
          <w:lang w:val="en-GB"/>
        </w:rPr>
        <w:t xml:space="preserve"> and sculpture. The art of dramatization, of concision and symbolism. Technical virtuosity and poetry. The art of puppetry is universal. It is a consummate art.</w:t>
      </w:r>
    </w:p>
    <w:p w14:paraId="48F026D3" w14:textId="7E82EC4B" w:rsidR="00D70659" w:rsidRPr="00D70659" w:rsidRDefault="00D70659" w:rsidP="00D70659">
      <w:pPr>
        <w:spacing w:before="240"/>
        <w:jc w:val="both"/>
        <w:rPr>
          <w:szCs w:val="22"/>
          <w:lang w:val="en-GB"/>
        </w:rPr>
      </w:pPr>
      <w:r w:rsidRPr="00D70659">
        <w:rPr>
          <w:szCs w:val="22"/>
          <w:lang w:val="en-GB"/>
        </w:rPr>
        <w:t xml:space="preserve">To paraphrase Paul Claudel, puppets are words which act. Puppets, through this actual narration, can embody the everyday just as well as they can bring to life tales and stories from long ago. An inestimable manifestation of heritage, the art of puppetry – whether the puppets are part of a solemn ritual or set against a modern-day backdrop </w:t>
      </w:r>
      <w:r>
        <w:rPr>
          <w:szCs w:val="22"/>
          <w:lang w:val="en-GB"/>
        </w:rPr>
        <w:t>–</w:t>
      </w:r>
      <w:r w:rsidRPr="00D70659">
        <w:rPr>
          <w:szCs w:val="22"/>
          <w:lang w:val="en-GB"/>
        </w:rPr>
        <w:t xml:space="preserve"> is also utterly contemporary. </w:t>
      </w:r>
    </w:p>
    <w:p w14:paraId="400E59C0" w14:textId="0B3B50FA" w:rsidR="00D70659" w:rsidRPr="00D70659" w:rsidRDefault="00D70659" w:rsidP="00D70659">
      <w:pPr>
        <w:spacing w:before="240"/>
        <w:jc w:val="both"/>
        <w:rPr>
          <w:szCs w:val="22"/>
          <w:lang w:val="en-GB"/>
        </w:rPr>
      </w:pPr>
      <w:r w:rsidRPr="00D70659">
        <w:rPr>
          <w:szCs w:val="22"/>
          <w:lang w:val="en-GB"/>
        </w:rPr>
        <w:t xml:space="preserve">This is borne out by UNESCO's Representative List of the Intangible Cultural Heritage of Humanity, which to date contains 12 different forms of this art. From Cambodian </w:t>
      </w:r>
      <w:proofErr w:type="spellStart"/>
      <w:r w:rsidRPr="00D70659">
        <w:rPr>
          <w:szCs w:val="22"/>
          <w:lang w:val="en-GB"/>
        </w:rPr>
        <w:t>Sbek</w:t>
      </w:r>
      <w:proofErr w:type="spellEnd"/>
      <w:r w:rsidRPr="00D70659">
        <w:rPr>
          <w:szCs w:val="22"/>
          <w:lang w:val="en-GB"/>
        </w:rPr>
        <w:t xml:space="preserve"> Thom to Slovak and Czech puppet theatre, each form represents an exceptional concentration of skill and tradition and a shared heritage which must be protected. </w:t>
      </w:r>
    </w:p>
    <w:p w14:paraId="0195E036" w14:textId="77777777" w:rsidR="00D70659" w:rsidRPr="00D70659" w:rsidRDefault="00D70659" w:rsidP="00D70659">
      <w:pPr>
        <w:spacing w:before="240"/>
        <w:jc w:val="both"/>
        <w:rPr>
          <w:szCs w:val="22"/>
          <w:lang w:val="en-GB"/>
        </w:rPr>
      </w:pPr>
      <w:r w:rsidRPr="00D70659">
        <w:rPr>
          <w:szCs w:val="22"/>
          <w:lang w:val="en-GB"/>
        </w:rPr>
        <w:t xml:space="preserve">This commitment is that much more important </w:t>
      </w:r>
      <w:proofErr w:type="gramStart"/>
      <w:r w:rsidRPr="00D70659">
        <w:rPr>
          <w:szCs w:val="22"/>
          <w:lang w:val="en-GB"/>
        </w:rPr>
        <w:t>today, when</w:t>
      </w:r>
      <w:proofErr w:type="gramEnd"/>
      <w:r w:rsidRPr="00D70659">
        <w:rPr>
          <w:szCs w:val="22"/>
          <w:lang w:val="en-GB"/>
        </w:rPr>
        <w:t xml:space="preserve"> this fragile art faces unprecedented challenges. </w:t>
      </w:r>
    </w:p>
    <w:p w14:paraId="0EFD902D" w14:textId="648C3CCC" w:rsidR="00D70659" w:rsidRPr="00D70659" w:rsidRDefault="00D70659" w:rsidP="00D70659">
      <w:pPr>
        <w:spacing w:before="240"/>
        <w:jc w:val="both"/>
        <w:rPr>
          <w:szCs w:val="22"/>
          <w:lang w:val="en-GB"/>
        </w:rPr>
      </w:pPr>
      <w:r w:rsidRPr="00D70659">
        <w:rPr>
          <w:szCs w:val="22"/>
          <w:lang w:val="en-GB"/>
        </w:rPr>
        <w:t xml:space="preserve">First and foremost, the coronavirus disease (COVID-19) pandemic has reminded us just how much we need puppets' evocative and inspiring power. At the same time, however, it has also endangered the survival of puppetry, robbing countless </w:t>
      </w:r>
      <w:r w:rsidRPr="00D70659">
        <w:rPr>
          <w:szCs w:val="22"/>
          <w:lang w:val="en-GB"/>
        </w:rPr>
        <w:lastRenderedPageBreak/>
        <w:t>puppeteers of the conditions in which to ply their trade, depriving them of their often very unstable income. UNIMA</w:t>
      </w:r>
      <w:r>
        <w:rPr>
          <w:szCs w:val="22"/>
          <w:lang w:val="en-GB"/>
        </w:rPr>
        <w:t>’</w:t>
      </w:r>
      <w:r w:rsidRPr="00D70659">
        <w:rPr>
          <w:szCs w:val="22"/>
          <w:lang w:val="en-GB"/>
        </w:rPr>
        <w:t xml:space="preserve">s efforts to financially support the sector's cultural agents are thus invaluable and must be widely supported. </w:t>
      </w:r>
    </w:p>
    <w:p w14:paraId="3090CF03" w14:textId="77777777" w:rsidR="00D70659" w:rsidRPr="00D70659" w:rsidRDefault="00D70659" w:rsidP="00D70659">
      <w:pPr>
        <w:spacing w:before="240"/>
        <w:jc w:val="both"/>
        <w:rPr>
          <w:szCs w:val="22"/>
          <w:lang w:val="en-GB"/>
        </w:rPr>
      </w:pPr>
      <w:r w:rsidRPr="00D70659">
        <w:rPr>
          <w:szCs w:val="22"/>
          <w:lang w:val="en-GB"/>
        </w:rPr>
        <w:t>Beyond the crisis, however, the art of puppetry faces the same threats as those faced by cultural diversity in general. And for this in-person art, the digital transition of cultural life is of particular concern.</w:t>
      </w:r>
    </w:p>
    <w:p w14:paraId="3E627690" w14:textId="39CD1320" w:rsidR="00D70659" w:rsidRPr="00D70659" w:rsidRDefault="00D70659" w:rsidP="00D70659">
      <w:pPr>
        <w:spacing w:before="240"/>
        <w:jc w:val="both"/>
        <w:rPr>
          <w:szCs w:val="22"/>
          <w:lang w:val="en-GB"/>
        </w:rPr>
      </w:pPr>
      <w:r w:rsidRPr="00D70659">
        <w:rPr>
          <w:szCs w:val="22"/>
          <w:lang w:val="en-GB"/>
        </w:rPr>
        <w:t xml:space="preserve">It was thus in order to outline a vision for the future and to think of ways to overcome the crisis that last April, UNESCO launched the global </w:t>
      </w:r>
      <w:proofErr w:type="spellStart"/>
      <w:r w:rsidRPr="00D70659">
        <w:rPr>
          <w:szCs w:val="22"/>
          <w:lang w:val="en-GB"/>
        </w:rPr>
        <w:t>ResiliArt</w:t>
      </w:r>
      <w:proofErr w:type="spellEnd"/>
      <w:r w:rsidRPr="00D70659">
        <w:rPr>
          <w:szCs w:val="22"/>
          <w:lang w:val="en-GB"/>
        </w:rPr>
        <w:t xml:space="preserve"> debate movement, which brings together artists and culture professionals to reflect on the challenges confronting the sector. Thanks to UNIMA</w:t>
      </w:r>
      <w:r>
        <w:rPr>
          <w:szCs w:val="22"/>
          <w:lang w:val="en-GB"/>
        </w:rPr>
        <w:t>’</w:t>
      </w:r>
      <w:r w:rsidRPr="00D70659">
        <w:rPr>
          <w:szCs w:val="22"/>
          <w:lang w:val="en-GB"/>
        </w:rPr>
        <w:t xml:space="preserve">s support, in 2020, more than 15 debates took place with puppetry experts from around the world. We must now draw lessons from the experience and mobilize collectively to ensure the continued existence and spread of this art form and ensure that it continues to inspire us. </w:t>
      </w:r>
    </w:p>
    <w:p w14:paraId="16EC2C58" w14:textId="626B4F4C" w:rsidR="000E0BED" w:rsidRPr="00684AC6" w:rsidRDefault="00D70659" w:rsidP="00D70659">
      <w:pPr>
        <w:spacing w:before="240"/>
        <w:jc w:val="both"/>
        <w:rPr>
          <w:szCs w:val="22"/>
          <w:lang w:val="en-GB"/>
        </w:rPr>
      </w:pPr>
      <w:r w:rsidRPr="00D70659">
        <w:rPr>
          <w:szCs w:val="22"/>
          <w:lang w:val="en-GB"/>
        </w:rPr>
        <w:t>On World Puppetry Day, UNESCO pays tribute to all those who are keeping this ancient art alive with passion and, in these strange times, with courage.</w:t>
      </w:r>
    </w:p>
    <w:sectPr w:rsidR="000E0BED" w:rsidRPr="00684AC6" w:rsidSect="009055C8">
      <w:footerReference w:type="even" r:id="rId8"/>
      <w:footerReference w:type="default" r:id="rId9"/>
      <w:headerReference w:type="first" r:id="rId10"/>
      <w:footerReference w:type="first" r:id="rId11"/>
      <w:pgSz w:w="11906" w:h="16838" w:code="9"/>
      <w:pgMar w:top="1411" w:right="1138" w:bottom="2016" w:left="2606" w:header="28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ADCF5" w14:textId="77777777" w:rsidR="00DA3C08" w:rsidRDefault="00DA3C08">
      <w:r>
        <w:separator/>
      </w:r>
    </w:p>
  </w:endnote>
  <w:endnote w:type="continuationSeparator" w:id="0">
    <w:p w14:paraId="7AA9446A" w14:textId="77777777" w:rsidR="00DA3C08" w:rsidRDefault="00DA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298A0" w14:textId="50939E21" w:rsidR="00F549B2" w:rsidRPr="00C42273" w:rsidRDefault="00801130" w:rsidP="00C25FF3">
    <w:pPr>
      <w:pStyle w:val="Footer"/>
      <w:rPr>
        <w:sz w:val="18"/>
        <w:szCs w:val="18"/>
        <w:lang w:val="en-GB"/>
      </w:rPr>
    </w:pPr>
    <w:r w:rsidRPr="00C42273">
      <w:rPr>
        <w:sz w:val="18"/>
        <w:szCs w:val="18"/>
        <w:lang w:val="en-GB"/>
      </w:rPr>
      <w:t>DG/ME/ID/202</w:t>
    </w:r>
    <w:r>
      <w:rPr>
        <w:sz w:val="18"/>
        <w:szCs w:val="18"/>
        <w:lang w:val="en-GB"/>
      </w:rPr>
      <w:t>1</w:t>
    </w:r>
    <w:r w:rsidRPr="00C42273">
      <w:rPr>
        <w:sz w:val="18"/>
        <w:szCs w:val="18"/>
        <w:lang w:val="en-GB"/>
      </w:rPr>
      <w:t>/</w:t>
    </w:r>
    <w:r w:rsidR="00D70659">
      <w:rPr>
        <w:sz w:val="18"/>
        <w:szCs w:val="18"/>
        <w:lang w:val="en-GB"/>
      </w:rPr>
      <w:t>63</w:t>
    </w:r>
    <w:r w:rsidR="00C25FF3" w:rsidRPr="00C42273">
      <w:rPr>
        <w:sz w:val="18"/>
        <w:szCs w:val="18"/>
        <w:lang w:val="en-GB"/>
      </w:rPr>
      <w:t xml:space="preserve"> – page </w:t>
    </w:r>
    <w:r w:rsidR="00C25FF3" w:rsidRPr="00C42273">
      <w:rPr>
        <w:rStyle w:val="PageNumber"/>
        <w:szCs w:val="18"/>
        <w:lang w:val="en-GB"/>
      </w:rPr>
      <w:fldChar w:fldCharType="begin"/>
    </w:r>
    <w:r w:rsidR="00C25FF3" w:rsidRPr="00C42273">
      <w:rPr>
        <w:rStyle w:val="PageNumber"/>
        <w:szCs w:val="18"/>
        <w:lang w:val="en-GB"/>
      </w:rPr>
      <w:instrText xml:space="preserve"> PAGE </w:instrText>
    </w:r>
    <w:r w:rsidR="00C25FF3" w:rsidRPr="00C42273">
      <w:rPr>
        <w:rStyle w:val="PageNumber"/>
        <w:szCs w:val="18"/>
        <w:lang w:val="en-GB"/>
      </w:rPr>
      <w:fldChar w:fldCharType="separate"/>
    </w:r>
    <w:r w:rsidR="003434F0">
      <w:rPr>
        <w:rStyle w:val="PageNumber"/>
        <w:noProof/>
        <w:szCs w:val="18"/>
        <w:lang w:val="en-GB"/>
      </w:rPr>
      <w:t>2</w:t>
    </w:r>
    <w:r w:rsidR="00C25FF3" w:rsidRPr="00C42273">
      <w:rPr>
        <w:rStyle w:val="PageNumber"/>
        <w:szCs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2A80" w14:textId="1217528E" w:rsidR="005D7F6F" w:rsidRPr="009541D6" w:rsidRDefault="00F253FC" w:rsidP="009541D6">
    <w:pPr>
      <w:pStyle w:val="Footer"/>
      <w:ind w:left="-228"/>
      <w:jc w:val="right"/>
      <w:rPr>
        <w:sz w:val="18"/>
        <w:szCs w:val="18"/>
      </w:rPr>
    </w:pPr>
    <w:r w:rsidRPr="00F051B2">
      <w:rPr>
        <w:sz w:val="18"/>
        <w:szCs w:val="18"/>
        <w:lang w:val="fr-FR"/>
      </w:rPr>
      <w:t>D</w:t>
    </w:r>
    <w:r>
      <w:rPr>
        <w:sz w:val="18"/>
        <w:szCs w:val="18"/>
        <w:lang w:val="fr-FR"/>
      </w:rPr>
      <w:t>G/ME/ID/20</w:t>
    </w:r>
    <w:r w:rsidR="00D97F81">
      <w:rPr>
        <w:sz w:val="18"/>
        <w:szCs w:val="18"/>
        <w:lang w:val="fr-FR"/>
      </w:rPr>
      <w:t>2</w:t>
    </w:r>
    <w:r w:rsidR="00822ECF">
      <w:rPr>
        <w:sz w:val="18"/>
        <w:szCs w:val="18"/>
        <w:lang w:val="fr-FR"/>
      </w:rPr>
      <w:t>1</w:t>
    </w:r>
    <w:r w:rsidR="003B499D">
      <w:rPr>
        <w:sz w:val="18"/>
        <w:szCs w:val="18"/>
        <w:lang w:val="fr-FR"/>
      </w:rPr>
      <w:t>/</w:t>
    </w:r>
    <w:r w:rsidR="00822ECF">
      <w:rPr>
        <w:sz w:val="18"/>
        <w:szCs w:val="18"/>
        <w:lang w:val="fr-FR"/>
      </w:rPr>
      <w:t xml:space="preserve">05 </w:t>
    </w:r>
    <w:r>
      <w:rPr>
        <w:sz w:val="18"/>
        <w:szCs w:val="18"/>
        <w:lang w:val="fr-FR"/>
      </w:rPr>
      <w:t xml:space="preserve">– </w:t>
    </w:r>
    <w:r>
      <w:rPr>
        <w:sz w:val="18"/>
        <w:szCs w:val="18"/>
      </w:rPr>
      <w:t xml:space="preserve">page </w:t>
    </w:r>
    <w:r w:rsidRPr="008170CC">
      <w:rPr>
        <w:rStyle w:val="PageNumber"/>
        <w:szCs w:val="18"/>
      </w:rPr>
      <w:fldChar w:fldCharType="begin"/>
    </w:r>
    <w:r w:rsidRPr="008170CC">
      <w:rPr>
        <w:rStyle w:val="PageNumber"/>
        <w:szCs w:val="18"/>
      </w:rPr>
      <w:instrText xml:space="preserve"> PAGE </w:instrText>
    </w:r>
    <w:r w:rsidRPr="008170CC">
      <w:rPr>
        <w:rStyle w:val="PageNumber"/>
        <w:szCs w:val="18"/>
      </w:rPr>
      <w:fldChar w:fldCharType="separate"/>
    </w:r>
    <w:r w:rsidR="0026368A">
      <w:rPr>
        <w:rStyle w:val="PageNumber"/>
        <w:noProof/>
        <w:szCs w:val="18"/>
      </w:rPr>
      <w:t>3</w:t>
    </w:r>
    <w:r w:rsidRPr="008170CC">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1A5D" w14:textId="5429EA8B" w:rsidR="00F253FC" w:rsidRPr="00C42273" w:rsidRDefault="00C25FF3" w:rsidP="00C25FF3">
    <w:pPr>
      <w:pStyle w:val="Footer"/>
      <w:jc w:val="right"/>
      <w:rPr>
        <w:sz w:val="18"/>
        <w:szCs w:val="18"/>
        <w:lang w:val="en-GB"/>
      </w:rPr>
    </w:pPr>
    <w:r w:rsidRPr="00C42273">
      <w:rPr>
        <w:sz w:val="18"/>
        <w:szCs w:val="18"/>
        <w:lang w:val="en-GB"/>
      </w:rPr>
      <w:t>DG/ME/ID/20</w:t>
    </w:r>
    <w:r w:rsidR="0021619A" w:rsidRPr="00C42273">
      <w:rPr>
        <w:sz w:val="18"/>
        <w:szCs w:val="18"/>
        <w:lang w:val="en-GB"/>
      </w:rPr>
      <w:t>2</w:t>
    </w:r>
    <w:r w:rsidR="00801130">
      <w:rPr>
        <w:sz w:val="18"/>
        <w:szCs w:val="18"/>
        <w:lang w:val="en-GB"/>
      </w:rPr>
      <w:t>1</w:t>
    </w:r>
    <w:r w:rsidRPr="00C42273">
      <w:rPr>
        <w:sz w:val="18"/>
        <w:szCs w:val="18"/>
        <w:lang w:val="en-GB"/>
      </w:rPr>
      <w:t>/</w:t>
    </w:r>
    <w:r w:rsidR="00D70659">
      <w:rPr>
        <w:sz w:val="18"/>
        <w:szCs w:val="18"/>
        <w:lang w:val="en-GB"/>
      </w:rPr>
      <w:t>63</w:t>
    </w:r>
    <w:r w:rsidR="000E0BED">
      <w:rPr>
        <w:sz w:val="18"/>
        <w:szCs w:val="18"/>
        <w:lang w:val="en-GB"/>
      </w:rPr>
      <w:t xml:space="preserve"> </w:t>
    </w:r>
    <w:r w:rsidRPr="00C42273">
      <w:rPr>
        <w:sz w:val="18"/>
        <w:szCs w:val="18"/>
        <w:lang w:val="en-GB"/>
      </w:rPr>
      <w:t>– Original</w:t>
    </w:r>
    <w:r w:rsidR="00C42273">
      <w:rPr>
        <w:sz w:val="18"/>
        <w:szCs w:val="18"/>
        <w:lang w:val="en-GB"/>
      </w:rPr>
      <w:t>:</w:t>
    </w:r>
    <w:r w:rsidRPr="00C42273">
      <w:rPr>
        <w:sz w:val="18"/>
        <w:szCs w:val="18"/>
        <w:lang w:val="en-GB"/>
      </w:rPr>
      <w:t xml:space="preserve"> </w:t>
    </w:r>
    <w:r w:rsidR="00D70659">
      <w:rPr>
        <w:sz w:val="18"/>
        <w:szCs w:val="18"/>
        <w:lang w:val="en-GB"/>
      </w:rPr>
      <w:t>French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6E3A9" w14:textId="77777777" w:rsidR="00DA3C08" w:rsidRDefault="00DA3C08">
      <w:r>
        <w:separator/>
      </w:r>
    </w:p>
  </w:footnote>
  <w:footnote w:type="continuationSeparator" w:id="0">
    <w:p w14:paraId="6A80F17D" w14:textId="77777777" w:rsidR="00DA3C08" w:rsidRDefault="00DA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EF11E" w14:textId="77777777" w:rsidR="005D7F6F" w:rsidRDefault="0011234B">
    <w:pPr>
      <w:pStyle w:val="Header"/>
    </w:pPr>
    <w:r>
      <w:rPr>
        <w:noProof/>
        <w:snapToGrid/>
        <w:lang w:val="fr-FR" w:eastAsia="fr-FR"/>
      </w:rPr>
      <w:drawing>
        <wp:anchor distT="0" distB="0" distL="114300" distR="114300" simplePos="0" relativeHeight="251657216" behindDoc="1" locked="0" layoutInCell="1" allowOverlap="1" wp14:anchorId="03428944" wp14:editId="2A989E51">
          <wp:simplePos x="0" y="0"/>
          <wp:positionH relativeFrom="page">
            <wp:posOffset>20320</wp:posOffset>
          </wp:positionH>
          <wp:positionV relativeFrom="page">
            <wp:posOffset>-200660</wp:posOffset>
          </wp:positionV>
          <wp:extent cx="1732280" cy="3710940"/>
          <wp:effectExtent l="0" t="0" r="1270" b="3810"/>
          <wp:wrapNone/>
          <wp:docPr id="1" name="Image 1" descr="logo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ha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280" cy="371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33B14D83"/>
    <w:multiLevelType w:val="singleLevel"/>
    <w:tmpl w:val="6BB68568"/>
    <w:lvl w:ilvl="0">
      <w:start w:val="1"/>
      <w:numFmt w:val="bullet"/>
      <w:lvlText w:val=""/>
      <w:lvlJc w:val="left"/>
      <w:pPr>
        <w:tabs>
          <w:tab w:val="num" w:pos="644"/>
        </w:tabs>
        <w:ind w:left="284" w:firstLine="0"/>
      </w:pPr>
      <w:rPr>
        <w:rFonts w:ascii="Symbol" w:hAnsi="Symbol" w:hint="default"/>
      </w:rPr>
    </w:lvl>
  </w:abstractNum>
  <w:abstractNum w:abstractNumId="2" w15:restartNumberingAfterBreak="0">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2"/>
  </w:num>
  <w:num w:numId="6">
    <w:abstractNumId w:val="3"/>
  </w:num>
  <w:num w:numId="7">
    <w:abstractNumId w:val="6"/>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fr-FR"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IE"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hyphenationZone w:val="425"/>
  <w:evenAndOddHeaders/>
  <w:drawingGridHorizontalSpacing w:val="57"/>
  <w:drawingGridVerticalSpacing w:val="57"/>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urceLng" w:val="eng"/>
    <w:docVar w:name="TargetLng" w:val="fra"/>
    <w:docVar w:name="TermBases" w:val="UNESCOTERM-Acronyms-01-07-2015|UNESCOTERM-Long-01-07-2015|UNESCOTERM-Short-01-07-2015"/>
    <w:docVar w:name="TermBaseURL" w:val="empty"/>
    <w:docVar w:name="TextBases" w:val="HQ-MULTITRANS.hq.int.unesco.org\TextBase TMs\C-4-C-5\34-C-4-C-5|HQ-MULTITRANS.hq.int.unesco.org\TextBase TMs\C-4-C-5\35-C-5|HQ-MULTITRANS.hq.int.unesco.org\TextBase TMs\C-4-C-5\36-C-5|HQ-MULTITRANS.hq.int.unesco.org\TextBase TMs\C-4-C-5\37-C-4-C-5|HQ-MULTITRANS.hq.int.unesco.org\TextBase TMs\C-4-C-5\38-C-5-DRAFT|HQ-MULTITRANS.hq.int.unesco.org\TextBase TMs\C-4-C-5\VRs|HQ-MULTITRANS.hq.int.unesco.org\TextBase TMs\CR-HR-PRIV\172-181-EX-CR-HR-PRIV|HQ-MULTITRANS.hq.int.unesco.org\TextBase TMs\CR-HR-PRIV\182-184-EX-CR-HR-PRIV|HQ-MULTITRANS.hq.int.unesco.org\TextBase TMs\CR-HR-PRIV\182-EX-NOM-CR-HR-PRIV|HQ-MULTITRANS.hq.int.unesco.org\TextBase TMs\CR-HR-PRIV\185-EX-CR-HR-PRIV|HQ-MULTITRANS.hq.int.unesco.org\TextBase TMs\CR-HR-PRIV\186-EX-CR-HR-PRIV|HQ-MULTITRANS.hq.int.unesco.org\TextBase TMs\CR-HR-PRIV\187-EX-CR-HR-PRIV|HQ-MULTITRANS.hq.int.unesco.org\TextBase TMs\CR-HR-PRIV\189-EX-CR-HR-PRIV|HQ-MULTITRANS.hq.int.unesco.org\TextBase TMs\CR-HR-PRIV\190-EX-CR-HR-PRIV|HQ-MULTITRANS.hq.int.unesco.org\TextBase TMs\CR-HR-PRIV\191-EX-CR-HR-PRIV|HQ-MULTITRANS.hq.int.unesco.org\TextBase TMs\CR-HR-PRIV\192-EX-CR-HR-PRIV|HQ-MULTITRANS.hq.int.unesco.org\TextBase TMs\CR-HR-PRIV\194-EX-CR-HR-PRIV|HQ-MULTITRANS.hq.int.unesco.org\TextBase TMs\CR-HR-PRIV\195-EX-CR-HR-PRIV|HQ-MULTITRANS.hq.int.unesco.org\TextBase TMs\CR-HR-PRIV\196-EX-CR-HR-PRIV|HQ-MULTITRANS.hq.int.unesco.org\TextBase TMs\CR-HR-PRIV\197-EX-CR-HR-PRIV|HQ-MULTITRANS.hq.int.unesco.org\TextBase TMs\BASIC-TEXTS|HQ-MULTITRANS.hq.int.unesco.org\TextBase TMs\CI-2013-2017|HQ-MULTITRANS.hq.int.unesco.org\TextBase TMs\CI-until-2012|HQ-MULTITRANS.hq.int.unesco.org\TextBase TMs\CLT-2013-2017|HQ-MULTITRANS.hq.int.unesco.org\TextBase TMs\CLT-until-2012|HQ-MULTITRANS.hq.int.unesco.org\TextBase TMs\DG|HQ-MULTITRANS.hq.int.unesco.org\TextBase TMs\DIVERS|HQ-MULTITRANS.hq.int.unesco.org\TextBase TMs\ED-2013-2017|HQ-MULTITRANS.hq.int.unesco.org\TextBase TMs\ED-until-2012|HQ-MULTITRANS.hq.int.unesco.org\TextBase TMs\EFA-GMR-2010|HQ-MULTITRANS.hq.int.unesco.org\TextBase TMs\EFA-GMR-2011|HQ-MULTITRANS.hq.int.unesco.org\TextBase TMs\EFA-GMR-2012|HQ-MULTITRANS.hq.int.unesco.org\TextBase TMs\EFA-GMR-2013|HQ-MULTITRANS.hq.int.unesco.org\TextBase TMs\EFA-GMR-2015|HQ-MULTITRANS.hq.int.unesco.org\TextBase TMs\EX-GC-2008-2012|HQ-MULTITRANS.hq.int.unesco.org\TextBase TMs\EX-GC-2013-2017|HQ-MULTITRANS.hq.int.unesco.org\TextBase TMs\EX-GC-until-2007|HQ-MULTITRANS.hq.int.unesco.org\TextBase TMs\HQ|HQ-MULTITRANS.hq.int.unesco.org\TextBase TMs\IOS|HQ-MULTITRANS.hq.int.unesco.org\TextBase TMs\LETTRES-CIRCULAIRES|HQ-MULTITRANS.hq.int.unesco.org\TextBase TMs\MANUELS-UNESCO|HQ-MULTITRANS.hq.int.unesco.org\TextBase TMs\ONU|HQ-MULTITRANS.hq.int.unesco.org\TextBase TMs\RES-DEC|HQ-MULTITRANS.hq.int.unesco.org\TextBase TMs\SC-2013-2017|HQ-MULTITRANS.hq.int.unesco.org\TextBase TMs\SC-until-2012|HQ-MULTITRANS.hq.int.unesco.org\TextBase TMs\SHS-2013-2017|HQ-MULTITRANS.hq.int.unesco.org\TextBase TMs\SHS-until-2012|HQ-MULTITRANS.hq.int.unesco.org\TextBase TMs\VACANCY-NOTICES"/>
    <w:docVar w:name="TextBaseURL" w:val="empty"/>
    <w:docVar w:name="UILng" w:val="en"/>
  </w:docVars>
  <w:rsids>
    <w:rsidRoot w:val="0011234B"/>
    <w:rsid w:val="000039BB"/>
    <w:rsid w:val="000154C2"/>
    <w:rsid w:val="00024801"/>
    <w:rsid w:val="00034FD7"/>
    <w:rsid w:val="00041821"/>
    <w:rsid w:val="000645B1"/>
    <w:rsid w:val="000708B6"/>
    <w:rsid w:val="0007132C"/>
    <w:rsid w:val="000723CF"/>
    <w:rsid w:val="000731D2"/>
    <w:rsid w:val="00074982"/>
    <w:rsid w:val="00094730"/>
    <w:rsid w:val="000A1287"/>
    <w:rsid w:val="000A45DD"/>
    <w:rsid w:val="000A6EA9"/>
    <w:rsid w:val="000B0D9F"/>
    <w:rsid w:val="000B5BA9"/>
    <w:rsid w:val="000C3C62"/>
    <w:rsid w:val="000D51DC"/>
    <w:rsid w:val="000D7BDF"/>
    <w:rsid w:val="000E0BED"/>
    <w:rsid w:val="000E4219"/>
    <w:rsid w:val="000F6CDF"/>
    <w:rsid w:val="000F6D5E"/>
    <w:rsid w:val="00110C65"/>
    <w:rsid w:val="0011205D"/>
    <w:rsid w:val="0011234B"/>
    <w:rsid w:val="00112E32"/>
    <w:rsid w:val="00116537"/>
    <w:rsid w:val="00116F5A"/>
    <w:rsid w:val="00124049"/>
    <w:rsid w:val="00124870"/>
    <w:rsid w:val="001251E0"/>
    <w:rsid w:val="00130E6F"/>
    <w:rsid w:val="0013768B"/>
    <w:rsid w:val="00142217"/>
    <w:rsid w:val="00155DE8"/>
    <w:rsid w:val="00156041"/>
    <w:rsid w:val="00156FC8"/>
    <w:rsid w:val="001604D5"/>
    <w:rsid w:val="00161234"/>
    <w:rsid w:val="0016391C"/>
    <w:rsid w:val="001707E2"/>
    <w:rsid w:val="00172956"/>
    <w:rsid w:val="0017365B"/>
    <w:rsid w:val="00183B39"/>
    <w:rsid w:val="001845ED"/>
    <w:rsid w:val="001A185A"/>
    <w:rsid w:val="001B15C4"/>
    <w:rsid w:val="001C3219"/>
    <w:rsid w:val="001C486B"/>
    <w:rsid w:val="001C6508"/>
    <w:rsid w:val="001D5F9D"/>
    <w:rsid w:val="001D7442"/>
    <w:rsid w:val="001F1EF3"/>
    <w:rsid w:val="001F303F"/>
    <w:rsid w:val="00203885"/>
    <w:rsid w:val="0021619A"/>
    <w:rsid w:val="002304AC"/>
    <w:rsid w:val="0023050B"/>
    <w:rsid w:val="0023277A"/>
    <w:rsid w:val="00235EB3"/>
    <w:rsid w:val="002373FE"/>
    <w:rsid w:val="00237BB7"/>
    <w:rsid w:val="00242A6A"/>
    <w:rsid w:val="002439C3"/>
    <w:rsid w:val="00244992"/>
    <w:rsid w:val="0024555B"/>
    <w:rsid w:val="0024727E"/>
    <w:rsid w:val="002503C9"/>
    <w:rsid w:val="0025226D"/>
    <w:rsid w:val="00252476"/>
    <w:rsid w:val="002525B4"/>
    <w:rsid w:val="00252768"/>
    <w:rsid w:val="0025622B"/>
    <w:rsid w:val="00262209"/>
    <w:rsid w:val="0026368A"/>
    <w:rsid w:val="0026727F"/>
    <w:rsid w:val="00277C14"/>
    <w:rsid w:val="00280204"/>
    <w:rsid w:val="00280E85"/>
    <w:rsid w:val="00284CBC"/>
    <w:rsid w:val="00290336"/>
    <w:rsid w:val="00291AB7"/>
    <w:rsid w:val="002933F1"/>
    <w:rsid w:val="002B0579"/>
    <w:rsid w:val="002B7818"/>
    <w:rsid w:val="002C2616"/>
    <w:rsid w:val="002C2C6F"/>
    <w:rsid w:val="002C5731"/>
    <w:rsid w:val="002C583B"/>
    <w:rsid w:val="002D1F5B"/>
    <w:rsid w:val="002D4A6D"/>
    <w:rsid w:val="002E2A3D"/>
    <w:rsid w:val="002E355E"/>
    <w:rsid w:val="002E3A96"/>
    <w:rsid w:val="002E51A7"/>
    <w:rsid w:val="002E77CE"/>
    <w:rsid w:val="002F6ED0"/>
    <w:rsid w:val="00321020"/>
    <w:rsid w:val="00331631"/>
    <w:rsid w:val="0033644E"/>
    <w:rsid w:val="003434F0"/>
    <w:rsid w:val="00350F12"/>
    <w:rsid w:val="00353D5A"/>
    <w:rsid w:val="00377703"/>
    <w:rsid w:val="00381E2C"/>
    <w:rsid w:val="00381FCF"/>
    <w:rsid w:val="0039205C"/>
    <w:rsid w:val="00394C54"/>
    <w:rsid w:val="003A11A7"/>
    <w:rsid w:val="003B499D"/>
    <w:rsid w:val="003B7F0D"/>
    <w:rsid w:val="003C47C2"/>
    <w:rsid w:val="003C4D45"/>
    <w:rsid w:val="003C6B30"/>
    <w:rsid w:val="003D0860"/>
    <w:rsid w:val="003D1AFC"/>
    <w:rsid w:val="003D61DA"/>
    <w:rsid w:val="003F31B2"/>
    <w:rsid w:val="00400681"/>
    <w:rsid w:val="00406282"/>
    <w:rsid w:val="00416368"/>
    <w:rsid w:val="00420A6B"/>
    <w:rsid w:val="00420B41"/>
    <w:rsid w:val="004267EA"/>
    <w:rsid w:val="00434355"/>
    <w:rsid w:val="00436489"/>
    <w:rsid w:val="00446637"/>
    <w:rsid w:val="004478D3"/>
    <w:rsid w:val="00453122"/>
    <w:rsid w:val="004547E8"/>
    <w:rsid w:val="004569F1"/>
    <w:rsid w:val="00465547"/>
    <w:rsid w:val="00471C67"/>
    <w:rsid w:val="004763D6"/>
    <w:rsid w:val="0048208E"/>
    <w:rsid w:val="0048217C"/>
    <w:rsid w:val="0048252E"/>
    <w:rsid w:val="004843EB"/>
    <w:rsid w:val="00490F0E"/>
    <w:rsid w:val="00492D6B"/>
    <w:rsid w:val="004936F0"/>
    <w:rsid w:val="00494CF6"/>
    <w:rsid w:val="004A3991"/>
    <w:rsid w:val="004B1323"/>
    <w:rsid w:val="004B336E"/>
    <w:rsid w:val="004B61D8"/>
    <w:rsid w:val="004D2DEA"/>
    <w:rsid w:val="004D2FB6"/>
    <w:rsid w:val="004E0760"/>
    <w:rsid w:val="004E4F88"/>
    <w:rsid w:val="004E6066"/>
    <w:rsid w:val="004E799B"/>
    <w:rsid w:val="004E7DC0"/>
    <w:rsid w:val="004F24FA"/>
    <w:rsid w:val="0050476D"/>
    <w:rsid w:val="00506A08"/>
    <w:rsid w:val="00506F1D"/>
    <w:rsid w:val="0050708C"/>
    <w:rsid w:val="00516112"/>
    <w:rsid w:val="005342AD"/>
    <w:rsid w:val="005358AD"/>
    <w:rsid w:val="00543138"/>
    <w:rsid w:val="00544B7F"/>
    <w:rsid w:val="005452D3"/>
    <w:rsid w:val="00547C35"/>
    <w:rsid w:val="00563D6B"/>
    <w:rsid w:val="005645B0"/>
    <w:rsid w:val="00570492"/>
    <w:rsid w:val="00571293"/>
    <w:rsid w:val="00574A98"/>
    <w:rsid w:val="00587F64"/>
    <w:rsid w:val="0059545B"/>
    <w:rsid w:val="0059643F"/>
    <w:rsid w:val="005A042B"/>
    <w:rsid w:val="005A35F1"/>
    <w:rsid w:val="005C1808"/>
    <w:rsid w:val="005D7F6F"/>
    <w:rsid w:val="005E6D65"/>
    <w:rsid w:val="005E6DF6"/>
    <w:rsid w:val="005F4423"/>
    <w:rsid w:val="005F4B6B"/>
    <w:rsid w:val="006112C4"/>
    <w:rsid w:val="0061717D"/>
    <w:rsid w:val="00624F46"/>
    <w:rsid w:val="006276BA"/>
    <w:rsid w:val="006424B7"/>
    <w:rsid w:val="0064427E"/>
    <w:rsid w:val="00646527"/>
    <w:rsid w:val="006568B6"/>
    <w:rsid w:val="00663B5A"/>
    <w:rsid w:val="00664C26"/>
    <w:rsid w:val="00671E25"/>
    <w:rsid w:val="00676763"/>
    <w:rsid w:val="00681495"/>
    <w:rsid w:val="00684AC6"/>
    <w:rsid w:val="00684CDB"/>
    <w:rsid w:val="006A252A"/>
    <w:rsid w:val="006C6557"/>
    <w:rsid w:val="006C7B2E"/>
    <w:rsid w:val="006D09BE"/>
    <w:rsid w:val="006D0F03"/>
    <w:rsid w:val="006E4637"/>
    <w:rsid w:val="006E7DF2"/>
    <w:rsid w:val="006F7167"/>
    <w:rsid w:val="007065AF"/>
    <w:rsid w:val="007102B6"/>
    <w:rsid w:val="0072320E"/>
    <w:rsid w:val="00731CFE"/>
    <w:rsid w:val="00734D28"/>
    <w:rsid w:val="00760681"/>
    <w:rsid w:val="007701CC"/>
    <w:rsid w:val="00771527"/>
    <w:rsid w:val="00772FF2"/>
    <w:rsid w:val="00773D93"/>
    <w:rsid w:val="00774061"/>
    <w:rsid w:val="00774B40"/>
    <w:rsid w:val="00776CE3"/>
    <w:rsid w:val="00780AFF"/>
    <w:rsid w:val="00785A77"/>
    <w:rsid w:val="00787CA9"/>
    <w:rsid w:val="007904C0"/>
    <w:rsid w:val="00791050"/>
    <w:rsid w:val="00795A72"/>
    <w:rsid w:val="007A2025"/>
    <w:rsid w:val="007D0834"/>
    <w:rsid w:val="007D1FA9"/>
    <w:rsid w:val="007D3091"/>
    <w:rsid w:val="007D4F59"/>
    <w:rsid w:val="007E0CBA"/>
    <w:rsid w:val="007E1F6B"/>
    <w:rsid w:val="007E522E"/>
    <w:rsid w:val="00801130"/>
    <w:rsid w:val="00814480"/>
    <w:rsid w:val="00815717"/>
    <w:rsid w:val="00820413"/>
    <w:rsid w:val="00822ECF"/>
    <w:rsid w:val="00823C9C"/>
    <w:rsid w:val="00827EE6"/>
    <w:rsid w:val="00837F98"/>
    <w:rsid w:val="00847C9A"/>
    <w:rsid w:val="00857FB5"/>
    <w:rsid w:val="00863173"/>
    <w:rsid w:val="00863BF2"/>
    <w:rsid w:val="00867F17"/>
    <w:rsid w:val="0087384E"/>
    <w:rsid w:val="00877314"/>
    <w:rsid w:val="00880A47"/>
    <w:rsid w:val="00892180"/>
    <w:rsid w:val="00893850"/>
    <w:rsid w:val="008A0966"/>
    <w:rsid w:val="008A52C1"/>
    <w:rsid w:val="008A6DE3"/>
    <w:rsid w:val="008B6728"/>
    <w:rsid w:val="008B78E7"/>
    <w:rsid w:val="008D0C56"/>
    <w:rsid w:val="008D278A"/>
    <w:rsid w:val="008D40B1"/>
    <w:rsid w:val="008D787F"/>
    <w:rsid w:val="008E220B"/>
    <w:rsid w:val="008E4FDA"/>
    <w:rsid w:val="008F2393"/>
    <w:rsid w:val="008F3195"/>
    <w:rsid w:val="008F63E0"/>
    <w:rsid w:val="00904E28"/>
    <w:rsid w:val="009055C8"/>
    <w:rsid w:val="009073C0"/>
    <w:rsid w:val="0091738C"/>
    <w:rsid w:val="00920E8A"/>
    <w:rsid w:val="00930F69"/>
    <w:rsid w:val="009423DC"/>
    <w:rsid w:val="00950480"/>
    <w:rsid w:val="009508C3"/>
    <w:rsid w:val="009541D6"/>
    <w:rsid w:val="00960B92"/>
    <w:rsid w:val="00964243"/>
    <w:rsid w:val="00970778"/>
    <w:rsid w:val="009732CE"/>
    <w:rsid w:val="00975051"/>
    <w:rsid w:val="00977151"/>
    <w:rsid w:val="00980562"/>
    <w:rsid w:val="0098358F"/>
    <w:rsid w:val="00983840"/>
    <w:rsid w:val="0098428B"/>
    <w:rsid w:val="009851D6"/>
    <w:rsid w:val="00990740"/>
    <w:rsid w:val="009A37CC"/>
    <w:rsid w:val="009B1FBA"/>
    <w:rsid w:val="009C00E9"/>
    <w:rsid w:val="009C2DAD"/>
    <w:rsid w:val="009C39E0"/>
    <w:rsid w:val="009D091A"/>
    <w:rsid w:val="009F1330"/>
    <w:rsid w:val="00A03F09"/>
    <w:rsid w:val="00A03F23"/>
    <w:rsid w:val="00A07365"/>
    <w:rsid w:val="00A165A4"/>
    <w:rsid w:val="00A20784"/>
    <w:rsid w:val="00A22CEB"/>
    <w:rsid w:val="00A27799"/>
    <w:rsid w:val="00A37B53"/>
    <w:rsid w:val="00A402CA"/>
    <w:rsid w:val="00A42EF1"/>
    <w:rsid w:val="00A44CC8"/>
    <w:rsid w:val="00A577D0"/>
    <w:rsid w:val="00A7131E"/>
    <w:rsid w:val="00A75E37"/>
    <w:rsid w:val="00A76E77"/>
    <w:rsid w:val="00A77D5C"/>
    <w:rsid w:val="00A77DCC"/>
    <w:rsid w:val="00A77E4C"/>
    <w:rsid w:val="00A831F4"/>
    <w:rsid w:val="00A87C7D"/>
    <w:rsid w:val="00A901AA"/>
    <w:rsid w:val="00AA725F"/>
    <w:rsid w:val="00AB1007"/>
    <w:rsid w:val="00AC3443"/>
    <w:rsid w:val="00AD27D4"/>
    <w:rsid w:val="00AD2845"/>
    <w:rsid w:val="00AD4658"/>
    <w:rsid w:val="00AD5EAE"/>
    <w:rsid w:val="00AD6ADE"/>
    <w:rsid w:val="00AE2455"/>
    <w:rsid w:val="00AE690C"/>
    <w:rsid w:val="00AF0E5C"/>
    <w:rsid w:val="00AF2216"/>
    <w:rsid w:val="00AF3B30"/>
    <w:rsid w:val="00AF6BD2"/>
    <w:rsid w:val="00B07CC8"/>
    <w:rsid w:val="00B114BB"/>
    <w:rsid w:val="00B11AB6"/>
    <w:rsid w:val="00B12236"/>
    <w:rsid w:val="00B129EF"/>
    <w:rsid w:val="00B12A10"/>
    <w:rsid w:val="00B170A1"/>
    <w:rsid w:val="00B23F3A"/>
    <w:rsid w:val="00B25556"/>
    <w:rsid w:val="00B46B5C"/>
    <w:rsid w:val="00B51EBB"/>
    <w:rsid w:val="00B55B6E"/>
    <w:rsid w:val="00B632E3"/>
    <w:rsid w:val="00B63A93"/>
    <w:rsid w:val="00B6405A"/>
    <w:rsid w:val="00B6438A"/>
    <w:rsid w:val="00B6444F"/>
    <w:rsid w:val="00B707C6"/>
    <w:rsid w:val="00B86A7E"/>
    <w:rsid w:val="00BA2013"/>
    <w:rsid w:val="00BB3CA3"/>
    <w:rsid w:val="00BC1E39"/>
    <w:rsid w:val="00BC3D14"/>
    <w:rsid w:val="00BC696F"/>
    <w:rsid w:val="00BC6C46"/>
    <w:rsid w:val="00BD6CB4"/>
    <w:rsid w:val="00BE4728"/>
    <w:rsid w:val="00BE4B83"/>
    <w:rsid w:val="00BF2934"/>
    <w:rsid w:val="00BF34EB"/>
    <w:rsid w:val="00BF67F3"/>
    <w:rsid w:val="00C04C97"/>
    <w:rsid w:val="00C10BCC"/>
    <w:rsid w:val="00C25FF3"/>
    <w:rsid w:val="00C26FA9"/>
    <w:rsid w:val="00C30063"/>
    <w:rsid w:val="00C308E4"/>
    <w:rsid w:val="00C42273"/>
    <w:rsid w:val="00C50973"/>
    <w:rsid w:val="00C55020"/>
    <w:rsid w:val="00C5537A"/>
    <w:rsid w:val="00C625FE"/>
    <w:rsid w:val="00C638D9"/>
    <w:rsid w:val="00C719A1"/>
    <w:rsid w:val="00C71C4C"/>
    <w:rsid w:val="00C72EFC"/>
    <w:rsid w:val="00C7479D"/>
    <w:rsid w:val="00C76BEE"/>
    <w:rsid w:val="00C77F85"/>
    <w:rsid w:val="00C81468"/>
    <w:rsid w:val="00C95C9A"/>
    <w:rsid w:val="00C97D44"/>
    <w:rsid w:val="00CA347F"/>
    <w:rsid w:val="00CA4552"/>
    <w:rsid w:val="00CB6861"/>
    <w:rsid w:val="00CB7EF0"/>
    <w:rsid w:val="00CC0C9D"/>
    <w:rsid w:val="00CD391C"/>
    <w:rsid w:val="00CD3C52"/>
    <w:rsid w:val="00CD78F8"/>
    <w:rsid w:val="00CE544B"/>
    <w:rsid w:val="00CE5D90"/>
    <w:rsid w:val="00CF1FA4"/>
    <w:rsid w:val="00CF5938"/>
    <w:rsid w:val="00D039E0"/>
    <w:rsid w:val="00D12C44"/>
    <w:rsid w:val="00D227F3"/>
    <w:rsid w:val="00D23ABB"/>
    <w:rsid w:val="00D260D1"/>
    <w:rsid w:val="00D32996"/>
    <w:rsid w:val="00D33B39"/>
    <w:rsid w:val="00D35F3A"/>
    <w:rsid w:val="00D361F0"/>
    <w:rsid w:val="00D42B29"/>
    <w:rsid w:val="00D5028A"/>
    <w:rsid w:val="00D5076E"/>
    <w:rsid w:val="00D5080F"/>
    <w:rsid w:val="00D52552"/>
    <w:rsid w:val="00D5325B"/>
    <w:rsid w:val="00D54C7F"/>
    <w:rsid w:val="00D56B7E"/>
    <w:rsid w:val="00D603CA"/>
    <w:rsid w:val="00D63FB0"/>
    <w:rsid w:val="00D64A00"/>
    <w:rsid w:val="00D65135"/>
    <w:rsid w:val="00D70659"/>
    <w:rsid w:val="00D726B5"/>
    <w:rsid w:val="00D814B6"/>
    <w:rsid w:val="00D83829"/>
    <w:rsid w:val="00D97870"/>
    <w:rsid w:val="00D97F81"/>
    <w:rsid w:val="00DA3708"/>
    <w:rsid w:val="00DA3C08"/>
    <w:rsid w:val="00DA3C5E"/>
    <w:rsid w:val="00DA48BA"/>
    <w:rsid w:val="00DD7422"/>
    <w:rsid w:val="00DE12C4"/>
    <w:rsid w:val="00DF1A76"/>
    <w:rsid w:val="00DF34C5"/>
    <w:rsid w:val="00E210A1"/>
    <w:rsid w:val="00E25946"/>
    <w:rsid w:val="00E32701"/>
    <w:rsid w:val="00E34702"/>
    <w:rsid w:val="00E4667C"/>
    <w:rsid w:val="00E46BD5"/>
    <w:rsid w:val="00E508C9"/>
    <w:rsid w:val="00E62ABA"/>
    <w:rsid w:val="00E712C5"/>
    <w:rsid w:val="00E82B34"/>
    <w:rsid w:val="00E83E2C"/>
    <w:rsid w:val="00EA77A6"/>
    <w:rsid w:val="00EB329C"/>
    <w:rsid w:val="00EB3B97"/>
    <w:rsid w:val="00EB442C"/>
    <w:rsid w:val="00EB5662"/>
    <w:rsid w:val="00ED00BF"/>
    <w:rsid w:val="00EE2E62"/>
    <w:rsid w:val="00EF2A37"/>
    <w:rsid w:val="00EF5F67"/>
    <w:rsid w:val="00EF6EB6"/>
    <w:rsid w:val="00F006A5"/>
    <w:rsid w:val="00F01495"/>
    <w:rsid w:val="00F051B2"/>
    <w:rsid w:val="00F05976"/>
    <w:rsid w:val="00F14D79"/>
    <w:rsid w:val="00F22DD3"/>
    <w:rsid w:val="00F24ABB"/>
    <w:rsid w:val="00F253FC"/>
    <w:rsid w:val="00F3613C"/>
    <w:rsid w:val="00F44FB0"/>
    <w:rsid w:val="00F462D1"/>
    <w:rsid w:val="00F46BC0"/>
    <w:rsid w:val="00F549B2"/>
    <w:rsid w:val="00F70A6F"/>
    <w:rsid w:val="00F72E92"/>
    <w:rsid w:val="00F7487C"/>
    <w:rsid w:val="00F82731"/>
    <w:rsid w:val="00F86537"/>
    <w:rsid w:val="00F874C3"/>
    <w:rsid w:val="00F95D51"/>
    <w:rsid w:val="00FA27E0"/>
    <w:rsid w:val="00FB28E3"/>
    <w:rsid w:val="00FB4248"/>
    <w:rsid w:val="00FB6E4B"/>
    <w:rsid w:val="00FC0A7E"/>
    <w:rsid w:val="00FC76D0"/>
    <w:rsid w:val="00FD035B"/>
    <w:rsid w:val="00FD16F5"/>
    <w:rsid w:val="00FE23E8"/>
    <w:rsid w:val="00FE5829"/>
    <w:rsid w:val="00FE5A0A"/>
    <w:rsid w:val="00FF0B43"/>
    <w:rsid w:val="00FF3BCA"/>
    <w:rsid w:val="00FF722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60874DA"/>
  <w15:docId w15:val="{D66F97BF-7216-413C-8C75-2E495E9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8C9"/>
    <w:pPr>
      <w:tabs>
        <w:tab w:val="left" w:pos="567"/>
      </w:tabs>
      <w:snapToGrid w:val="0"/>
      <w:spacing w:line="360" w:lineRule="auto"/>
    </w:pPr>
    <w:rPr>
      <w:rFonts w:ascii="Arial" w:hAnsi="Arial"/>
      <w:snapToGrid w:val="0"/>
      <w:sz w:val="22"/>
      <w:szCs w:val="24"/>
      <w:lang w:val="en-IE" w:eastAsia="zh-CN"/>
    </w:rPr>
  </w:style>
  <w:style w:type="paragraph" w:styleId="Heading1">
    <w:name w:val="heading 1"/>
    <w:basedOn w:val="Normal"/>
    <w:next w:val="Marge"/>
    <w:link w:val="Heading1Char"/>
    <w:qFormat/>
    <w:rsid w:val="002C5731"/>
    <w:pPr>
      <w:keepNext/>
      <w:keepLines/>
      <w:spacing w:before="720" w:after="240"/>
      <w:jc w:val="center"/>
      <w:outlineLvl w:val="0"/>
    </w:pPr>
    <w:rPr>
      <w:rFonts w:eastAsia="Times New Roman"/>
      <w:b/>
      <w:bCs/>
      <w:kern w:val="28"/>
      <w:lang w:eastAsia="en-US"/>
    </w:rPr>
  </w:style>
  <w:style w:type="paragraph" w:styleId="Heading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qFormat/>
    <w:pPr>
      <w:keepNext/>
      <w:keepLines/>
      <w:spacing w:after="240"/>
      <w:ind w:left="567" w:hanging="567"/>
      <w:outlineLvl w:val="2"/>
    </w:pPr>
    <w:rPr>
      <w:rFonts w:eastAsia="Times New Roman"/>
      <w:b/>
      <w:bCs/>
      <w:lang w:eastAsia="en-US"/>
    </w:rPr>
  </w:style>
  <w:style w:type="paragraph" w:styleId="Heading4">
    <w:name w:val="heading 4"/>
    <w:basedOn w:val="Normal"/>
    <w:next w:val="Marge"/>
    <w:qFormat/>
    <w:pPr>
      <w:keepNext/>
      <w:keepLines/>
      <w:spacing w:after="240"/>
      <w:outlineLvl w:val="3"/>
    </w:pPr>
    <w:rPr>
      <w:rFonts w:eastAsia="Times New Roman"/>
      <w:b/>
      <w:bCs/>
      <w:lang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eastAsia="en-US"/>
    </w:r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rFonts w:eastAsia="Times New Roman"/>
      <w:snapToGrid/>
      <w:lang w:eastAsia="en-US"/>
    </w:rPr>
  </w:style>
  <w:style w:type="character" w:styleId="FootnoteReference">
    <w:name w:val="footnote reference"/>
    <w:uiPriority w:val="99"/>
    <w:rPr>
      <w:vertAlign w:val="superscript"/>
    </w:rPr>
  </w:style>
  <w:style w:type="paragraph" w:styleId="Header">
    <w:name w:val="header"/>
    <w:basedOn w:val="Normal"/>
    <w:rsid w:val="00780AFF"/>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Marge">
    <w:name w:val="Marge"/>
    <w:basedOn w:val="Par"/>
    <w:link w:val="MargeCar"/>
    <w:rsid w:val="00116537"/>
    <w:pPr>
      <w:spacing w:before="360" w:after="0"/>
      <w:ind w:firstLine="0"/>
    </w:pPr>
  </w:style>
  <w:style w:type="paragraph" w:styleId="FootnoteText">
    <w:name w:val="footnote text"/>
    <w:basedOn w:val="Normal"/>
    <w:uiPriority w:val="99"/>
    <w:semiHidden/>
    <w:pPr>
      <w:ind w:left="567" w:hanging="567"/>
    </w:pPr>
    <w:rPr>
      <w:rFonts w:eastAsia="Times New Roman"/>
      <w:sz w:val="20"/>
      <w:szCs w:val="20"/>
      <w:lang w:eastAsia="en-US"/>
    </w:rPr>
  </w:style>
  <w:style w:type="paragraph" w:styleId="Footer">
    <w:name w:val="footer"/>
    <w:basedOn w:val="Normal"/>
    <w:link w:val="FooterChar"/>
    <w:pPr>
      <w:tabs>
        <w:tab w:val="center" w:pos="4153"/>
        <w:tab w:val="right" w:pos="8306"/>
      </w:tabs>
    </w:pPr>
    <w:rPr>
      <w:rFonts w:eastAsia="Times New Roman"/>
      <w:lang w:eastAsia="en-US"/>
    </w:rPr>
  </w:style>
  <w:style w:type="character" w:styleId="PageNumber">
    <w:name w:val="page number"/>
    <w:rsid w:val="003D1AFC"/>
    <w:rPr>
      <w:rFonts w:ascii="Arial" w:hAnsi="Arial"/>
      <w:sz w:val="18"/>
    </w:rPr>
  </w:style>
  <w:style w:type="paragraph" w:customStyle="1" w:styleId="TIRETbul1cm">
    <w:name w:val="TIRET bul 1cm"/>
    <w:basedOn w:val="Normal"/>
    <w:pPr>
      <w:numPr>
        <w:numId w:val="3"/>
      </w:numPr>
      <w:tabs>
        <w:tab w:val="clear" w:pos="567"/>
        <w:tab w:val="left" w:pos="851"/>
      </w:tabs>
      <w:adjustRightInd w:val="0"/>
      <w:spacing w:after="240"/>
      <w:jc w:val="both"/>
    </w:pPr>
  </w:style>
  <w:style w:type="paragraph" w:customStyle="1" w:styleId="tiret">
    <w:name w:val="tiret"/>
    <w:basedOn w:val="Marge"/>
    <w:pPr>
      <w:ind w:left="284" w:hanging="284"/>
    </w:pPr>
    <w:rPr>
      <w:lang w:val="en-GB"/>
    </w:rPr>
  </w:style>
  <w:style w:type="paragraph" w:styleId="BalloonText">
    <w:name w:val="Balloon Text"/>
    <w:basedOn w:val="Normal"/>
    <w:semiHidden/>
    <w:rsid w:val="00F7487C"/>
    <w:rPr>
      <w:rFonts w:ascii="Tahoma" w:hAnsi="Tahoma" w:cs="Tahoma"/>
      <w:sz w:val="16"/>
      <w:szCs w:val="16"/>
    </w:rPr>
  </w:style>
  <w:style w:type="character" w:customStyle="1" w:styleId="MargeCar">
    <w:name w:val="Marge Car"/>
    <w:link w:val="Marge"/>
    <w:rsid w:val="00116537"/>
    <w:rPr>
      <w:rFonts w:ascii="Arial" w:hAnsi="Arial"/>
      <w:snapToGrid w:val="0"/>
      <w:sz w:val="32"/>
      <w:szCs w:val="24"/>
      <w:lang w:val="en-GB" w:eastAsia="en-US" w:bidi="ar-SA"/>
    </w:rPr>
  </w:style>
  <w:style w:type="character" w:customStyle="1" w:styleId="textbaseviewertargettitle">
    <w:name w:val="textbaseviewertargettitle"/>
    <w:basedOn w:val="DefaultParagraphFont"/>
    <w:rsid w:val="00BC6C46"/>
  </w:style>
  <w:style w:type="character" w:customStyle="1" w:styleId="FooterChar">
    <w:name w:val="Footer Char"/>
    <w:basedOn w:val="DefaultParagraphFont"/>
    <w:link w:val="Footer"/>
    <w:uiPriority w:val="99"/>
    <w:rsid w:val="0048217C"/>
    <w:rPr>
      <w:rFonts w:ascii="Arial" w:eastAsia="Times New Roman" w:hAnsi="Arial"/>
      <w:snapToGrid w:val="0"/>
      <w:sz w:val="22"/>
      <w:szCs w:val="24"/>
      <w:lang w:val="en-IE" w:eastAsia="en-US"/>
    </w:rPr>
  </w:style>
  <w:style w:type="character" w:styleId="CommentReference">
    <w:name w:val="annotation reference"/>
    <w:basedOn w:val="DefaultParagraphFont"/>
    <w:uiPriority w:val="99"/>
    <w:unhideWhenUsed/>
    <w:rsid w:val="00A75E37"/>
    <w:rPr>
      <w:sz w:val="16"/>
      <w:szCs w:val="16"/>
    </w:rPr>
  </w:style>
  <w:style w:type="paragraph" w:styleId="CommentText">
    <w:name w:val="annotation text"/>
    <w:basedOn w:val="Normal"/>
    <w:link w:val="CommentTextChar"/>
    <w:unhideWhenUsed/>
    <w:rsid w:val="00A75E37"/>
    <w:pPr>
      <w:spacing w:line="240" w:lineRule="auto"/>
    </w:pPr>
    <w:rPr>
      <w:sz w:val="20"/>
      <w:szCs w:val="20"/>
    </w:rPr>
  </w:style>
  <w:style w:type="character" w:customStyle="1" w:styleId="CommentTextChar">
    <w:name w:val="Comment Text Char"/>
    <w:basedOn w:val="DefaultParagraphFont"/>
    <w:link w:val="CommentText"/>
    <w:semiHidden/>
    <w:rsid w:val="00A75E37"/>
    <w:rPr>
      <w:rFonts w:ascii="Arial" w:hAnsi="Arial"/>
      <w:snapToGrid w:val="0"/>
      <w:lang w:val="en-IE" w:eastAsia="zh-CN"/>
    </w:rPr>
  </w:style>
  <w:style w:type="paragraph" w:styleId="CommentSubject">
    <w:name w:val="annotation subject"/>
    <w:basedOn w:val="CommentText"/>
    <w:next w:val="CommentText"/>
    <w:link w:val="CommentSubjectChar"/>
    <w:semiHidden/>
    <w:unhideWhenUsed/>
    <w:rsid w:val="00A75E37"/>
    <w:rPr>
      <w:b/>
      <w:bCs/>
    </w:rPr>
  </w:style>
  <w:style w:type="character" w:customStyle="1" w:styleId="CommentSubjectChar">
    <w:name w:val="Comment Subject Char"/>
    <w:basedOn w:val="CommentTextChar"/>
    <w:link w:val="CommentSubject"/>
    <w:semiHidden/>
    <w:rsid w:val="00A75E37"/>
    <w:rPr>
      <w:rFonts w:ascii="Arial" w:hAnsi="Arial"/>
      <w:b/>
      <w:bCs/>
      <w:snapToGrid w:val="0"/>
      <w:lang w:val="en-IE" w:eastAsia="zh-CN"/>
    </w:rPr>
  </w:style>
  <w:style w:type="character" w:styleId="Hyperlink">
    <w:name w:val="Hyperlink"/>
    <w:basedOn w:val="DefaultParagraphFont"/>
    <w:uiPriority w:val="99"/>
    <w:unhideWhenUsed/>
    <w:rsid w:val="00EB3B97"/>
    <w:rPr>
      <w:color w:val="0000FF"/>
      <w:u w:val="single"/>
    </w:rPr>
  </w:style>
  <w:style w:type="character" w:customStyle="1" w:styleId="UnresolvedMention1">
    <w:name w:val="Unresolved Mention1"/>
    <w:basedOn w:val="DefaultParagraphFont"/>
    <w:uiPriority w:val="99"/>
    <w:semiHidden/>
    <w:unhideWhenUsed/>
    <w:rsid w:val="001F1EF3"/>
    <w:rPr>
      <w:color w:val="605E5C"/>
      <w:shd w:val="clear" w:color="auto" w:fill="E1DFDD"/>
    </w:rPr>
  </w:style>
  <w:style w:type="character" w:styleId="UnresolvedMention">
    <w:name w:val="Unresolved Mention"/>
    <w:basedOn w:val="DefaultParagraphFont"/>
    <w:uiPriority w:val="99"/>
    <w:semiHidden/>
    <w:unhideWhenUsed/>
    <w:rsid w:val="00822ECF"/>
    <w:rPr>
      <w:color w:val="605E5C"/>
      <w:shd w:val="clear" w:color="auto" w:fill="E1DFDD"/>
    </w:rPr>
  </w:style>
  <w:style w:type="character" w:customStyle="1" w:styleId="Heading1Char">
    <w:name w:val="Heading 1 Char"/>
    <w:basedOn w:val="DefaultParagraphFont"/>
    <w:link w:val="Heading1"/>
    <w:rsid w:val="00D70659"/>
    <w:rPr>
      <w:rFonts w:ascii="Arial" w:eastAsia="Times New Roman" w:hAnsi="Arial"/>
      <w:b/>
      <w:bCs/>
      <w:snapToGrid w:val="0"/>
      <w:kern w:val="28"/>
      <w:sz w:val="22"/>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5499">
      <w:bodyDiv w:val="1"/>
      <w:marLeft w:val="0"/>
      <w:marRight w:val="0"/>
      <w:marTop w:val="0"/>
      <w:marBottom w:val="0"/>
      <w:divBdr>
        <w:top w:val="none" w:sz="0" w:space="0" w:color="auto"/>
        <w:left w:val="none" w:sz="0" w:space="0" w:color="auto"/>
        <w:bottom w:val="none" w:sz="0" w:space="0" w:color="auto"/>
        <w:right w:val="none" w:sz="0" w:space="0" w:color="auto"/>
      </w:divBdr>
      <w:divsChild>
        <w:div w:id="901453868">
          <w:marLeft w:val="0"/>
          <w:marRight w:val="0"/>
          <w:marTop w:val="0"/>
          <w:marBottom w:val="0"/>
          <w:divBdr>
            <w:top w:val="none" w:sz="0" w:space="0" w:color="auto"/>
            <w:left w:val="none" w:sz="0" w:space="0" w:color="auto"/>
            <w:bottom w:val="none" w:sz="0" w:space="0" w:color="auto"/>
            <w:right w:val="none" w:sz="0" w:space="0" w:color="auto"/>
          </w:divBdr>
        </w:div>
        <w:div w:id="1878345466">
          <w:marLeft w:val="0"/>
          <w:marRight w:val="0"/>
          <w:marTop w:val="0"/>
          <w:marBottom w:val="0"/>
          <w:divBdr>
            <w:top w:val="none" w:sz="0" w:space="0" w:color="auto"/>
            <w:left w:val="none" w:sz="0" w:space="0" w:color="auto"/>
            <w:bottom w:val="none" w:sz="0" w:space="0" w:color="auto"/>
            <w:right w:val="none" w:sz="0" w:space="0" w:color="auto"/>
          </w:divBdr>
        </w:div>
        <w:div w:id="292293536">
          <w:marLeft w:val="0"/>
          <w:marRight w:val="0"/>
          <w:marTop w:val="0"/>
          <w:marBottom w:val="0"/>
          <w:divBdr>
            <w:top w:val="none" w:sz="0" w:space="0" w:color="auto"/>
            <w:left w:val="none" w:sz="0" w:space="0" w:color="auto"/>
            <w:bottom w:val="none" w:sz="0" w:space="0" w:color="auto"/>
            <w:right w:val="none" w:sz="0" w:space="0" w:color="auto"/>
          </w:divBdr>
        </w:div>
      </w:divsChild>
    </w:div>
    <w:div w:id="439029517">
      <w:bodyDiv w:val="1"/>
      <w:marLeft w:val="0"/>
      <w:marRight w:val="0"/>
      <w:marTop w:val="0"/>
      <w:marBottom w:val="0"/>
      <w:divBdr>
        <w:top w:val="none" w:sz="0" w:space="0" w:color="auto"/>
        <w:left w:val="none" w:sz="0" w:space="0" w:color="auto"/>
        <w:bottom w:val="none" w:sz="0" w:space="0" w:color="auto"/>
        <w:right w:val="none" w:sz="0" w:space="0" w:color="auto"/>
      </w:divBdr>
      <w:divsChild>
        <w:div w:id="2143226684">
          <w:marLeft w:val="0"/>
          <w:marRight w:val="0"/>
          <w:marTop w:val="0"/>
          <w:marBottom w:val="0"/>
          <w:divBdr>
            <w:top w:val="none" w:sz="0" w:space="0" w:color="auto"/>
            <w:left w:val="none" w:sz="0" w:space="0" w:color="auto"/>
            <w:bottom w:val="none" w:sz="0" w:space="0" w:color="auto"/>
            <w:right w:val="none" w:sz="0" w:space="0" w:color="auto"/>
          </w:divBdr>
        </w:div>
        <w:div w:id="190647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_body-lawson\Desktop\Ancien%20Bureau\modeles%20doc%20formattage\DG%20Message%20Fran&#231;ai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BFB9B-93A5-41CC-BBFB-9ACE45A5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 Message Français.dot</Template>
  <TotalTime>0</TotalTime>
  <Pages>2</Pages>
  <Words>453</Words>
  <Characters>2388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Message from Ms Audrey Azoulay, Director-General of UNESCO, on the occasion of World Philosophy Day, 19 November 2020</vt:lpstr>
      <vt:lpstr>Message de Mme Audrey Azoulay, Directrice générale de l’UNESCO, à l’occasion de la Journée mondiale de la logique_x000d_
14 janvier 2020</vt:lpstr>
    </vt:vector>
  </TitlesOfParts>
  <Company>Unesco</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Ms Audrey Azoulay, Director-General of UNESCO, on the occasion of World Puppetry Day, 21 March 2021</dc:title>
  <dc:subject>DG/ME/ID/2021/63</dc:subject>
  <dc:creator>UNESCO</dc:creator>
  <cp:keywords>0</cp:keywords>
  <dc:description/>
  <cp:lastModifiedBy>Oyog, Mary Angeline</cp:lastModifiedBy>
  <cp:revision>2</cp:revision>
  <cp:lastPrinted>2019-12-04T13:59:00Z</cp:lastPrinted>
  <dcterms:created xsi:type="dcterms:W3CDTF">2021-02-11T08:38:00Z</dcterms:created>
  <dcterms:modified xsi:type="dcterms:W3CDTF">2021-02-11T08:38:00Z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F</vt:lpwstr>
  </property>
  <property fmtid="{D5CDD505-2E9C-101B-9397-08002B2CF9AE}" pid="3" name="JobDCPMS">
    <vt:lpwstr>202100370</vt:lpwstr>
  </property>
</Properties>
</file>